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11937" w14:textId="77777777" w:rsidR="000307B8" w:rsidRDefault="000307B8" w:rsidP="000307B8">
      <w:pPr>
        <w:ind w:left="1260" w:hanging="1260"/>
      </w:pPr>
      <w:r>
        <w:t>00:19:21</w:t>
      </w:r>
      <w:r>
        <w:tab/>
        <w:t>Jamie Like, U'K's Human Development Institute: Glad to be here.</w:t>
      </w:r>
    </w:p>
    <w:p w14:paraId="32E13104" w14:textId="77777777" w:rsidR="000307B8" w:rsidRDefault="000307B8" w:rsidP="000307B8">
      <w:pPr>
        <w:ind w:left="1260" w:hanging="1260"/>
      </w:pPr>
      <w:r>
        <w:t>00:21:08</w:t>
      </w:r>
      <w:r>
        <w:tab/>
      </w:r>
      <w:proofErr w:type="spellStart"/>
      <w:r>
        <w:t>Sunyoung.Ahn</w:t>
      </w:r>
      <w:proofErr w:type="spellEnd"/>
      <w:r>
        <w:t>/OSEP/ED: o</w:t>
      </w:r>
      <w:r>
        <w:tab/>
        <w:t xml:space="preserve">Bingo: </w:t>
      </w:r>
      <w:proofErr w:type="spellStart"/>
      <w:r>
        <w:t>Lucidspark</w:t>
      </w:r>
      <w:proofErr w:type="spellEnd"/>
    </w:p>
    <w:p w14:paraId="04223EB9" w14:textId="6E2F9C1E" w:rsidR="000307B8" w:rsidRDefault="000307B8" w:rsidP="000307B8">
      <w:pPr>
        <w:ind w:left="1260" w:hanging="1260"/>
      </w:pPr>
      <w:r>
        <w:tab/>
        <w:t>If haven’t already started with Lucid, join at https://lucid.app/join</w:t>
      </w:r>
    </w:p>
    <w:p w14:paraId="04223EB9" w14:textId="6E2F9C1E" w:rsidR="000307B8" w:rsidRDefault="000307B8" w:rsidP="000307B8">
      <w:pPr>
        <w:ind w:left="1260" w:hanging="1260"/>
      </w:pPr>
      <w:r>
        <w:tab/>
        <w:t>Enter Join ID: MCE HBT</w:t>
      </w:r>
    </w:p>
    <w:p w14:paraId="04223EB9" w14:textId="6E2F9C1E" w:rsidR="000307B8" w:rsidRDefault="000307B8" w:rsidP="000307B8">
      <w:pPr>
        <w:ind w:left="1260" w:hanging="1260"/>
      </w:pPr>
      <w:r>
        <w:t>00:23:42</w:t>
      </w:r>
      <w:r>
        <w:tab/>
        <w:t xml:space="preserve">Amy </w:t>
      </w:r>
      <w:proofErr w:type="spellStart"/>
      <w:r>
        <w:t>Gaumer</w:t>
      </w:r>
      <w:proofErr w:type="spellEnd"/>
      <w:r>
        <w:t xml:space="preserve"> Erickson: </w:t>
      </w:r>
      <w:proofErr w:type="spellStart"/>
      <w:r>
        <w:t>Menti</w:t>
      </w:r>
      <w:proofErr w:type="spellEnd"/>
      <w:r>
        <w:t xml:space="preserve"> link: https://www.menti.com/alak3wo6hyr5</w:t>
      </w:r>
    </w:p>
    <w:p w14:paraId="30CCF1A3" w14:textId="77777777" w:rsidR="000307B8" w:rsidRDefault="000307B8" w:rsidP="000307B8">
      <w:pPr>
        <w:ind w:left="1260" w:hanging="1260"/>
      </w:pPr>
      <w:r>
        <w:t>00:27:09</w:t>
      </w:r>
      <w:r>
        <w:tab/>
      </w:r>
      <w:proofErr w:type="spellStart"/>
      <w:r>
        <w:t>Sunyoung.Ahn</w:t>
      </w:r>
      <w:proofErr w:type="spellEnd"/>
      <w:r>
        <w:t>/OSEP/ED: Please listen for something “unexpected” to fill in their BINGO card.</w:t>
      </w:r>
    </w:p>
    <w:p w14:paraId="415EB70F" w14:textId="76708CCA" w:rsidR="000307B8" w:rsidRDefault="000307B8" w:rsidP="000307B8">
      <w:pPr>
        <w:ind w:left="1260" w:hanging="1260"/>
      </w:pPr>
      <w:r>
        <w:t>00:31:16</w:t>
      </w:r>
      <w:r>
        <w:tab/>
        <w:t xml:space="preserve">Amy </w:t>
      </w:r>
      <w:proofErr w:type="spellStart"/>
      <w:r>
        <w:t>Gaumer</w:t>
      </w:r>
      <w:proofErr w:type="spellEnd"/>
      <w:r>
        <w:t xml:space="preserve"> Erickson: If you want to try out the survey, go to https://districttools.org/ncfes</w:t>
      </w:r>
    </w:p>
    <w:p w14:paraId="69A180CE" w14:textId="77777777" w:rsidR="000307B8" w:rsidRDefault="000307B8" w:rsidP="000307B8">
      <w:pPr>
        <w:ind w:left="1260" w:hanging="1260"/>
      </w:pPr>
      <w:r>
        <w:t>00:42:26</w:t>
      </w:r>
      <w:r>
        <w:tab/>
        <w:t>Jamie Like, U'K's Human Development Institute: Excellent, thank you!</w:t>
      </w:r>
    </w:p>
    <w:p w14:paraId="73D74E2D" w14:textId="77777777" w:rsidR="000307B8" w:rsidRDefault="000307B8" w:rsidP="000307B8">
      <w:pPr>
        <w:ind w:left="1260" w:hanging="1260"/>
      </w:pPr>
      <w:r>
        <w:t>00:42:38</w:t>
      </w:r>
      <w:r>
        <w:tab/>
        <w:t>Ken Fletcher (he/him/his): Thank you so much!</w:t>
      </w:r>
    </w:p>
    <w:p w14:paraId="25DF1168" w14:textId="77777777" w:rsidR="000307B8" w:rsidRDefault="000307B8" w:rsidP="000307B8">
      <w:pPr>
        <w:ind w:left="1260" w:hanging="1260"/>
      </w:pPr>
      <w:r>
        <w:t>00:42:42</w:t>
      </w:r>
      <w:r>
        <w:tab/>
        <w:t xml:space="preserve">Lee Stickle Kansas TASN: </w:t>
      </w:r>
      <w:proofErr w:type="gramStart"/>
      <w:r>
        <w:t>Well</w:t>
      </w:r>
      <w:proofErr w:type="gramEnd"/>
      <w:r>
        <w:t xml:space="preserve"> done team!</w:t>
      </w:r>
    </w:p>
    <w:p w14:paraId="79AB7C66" w14:textId="77777777" w:rsidR="000307B8" w:rsidRDefault="000307B8" w:rsidP="000307B8">
      <w:pPr>
        <w:ind w:left="1260" w:hanging="1260"/>
      </w:pPr>
      <w:r>
        <w:t>00:43:51</w:t>
      </w:r>
      <w:r>
        <w:tab/>
        <w:t>Kelly Henderson (she/her). Formed Families Forward: Sorry I came in a bit late. Can you talk a bit about how this survey was embedded in the work of your SPDG? What was the hook? How infused?</w:t>
      </w:r>
    </w:p>
    <w:p w14:paraId="42D0490B" w14:textId="77777777" w:rsidR="000307B8" w:rsidRDefault="000307B8" w:rsidP="000307B8">
      <w:pPr>
        <w:ind w:left="1260" w:hanging="1260"/>
      </w:pPr>
      <w:r>
        <w:t>00:49:11</w:t>
      </w:r>
      <w:r>
        <w:tab/>
      </w:r>
      <w:proofErr w:type="spellStart"/>
      <w:r>
        <w:t>Sunyoung.Ahn</w:t>
      </w:r>
      <w:proofErr w:type="spellEnd"/>
      <w:r>
        <w:t>/OSEP/ED: Can you share the range of the survey response rates?</w:t>
      </w:r>
    </w:p>
    <w:p w14:paraId="4B8F0BBA" w14:textId="77777777" w:rsidR="000307B8" w:rsidRDefault="000307B8" w:rsidP="000307B8">
      <w:pPr>
        <w:ind w:left="1260" w:hanging="1260"/>
      </w:pPr>
      <w:r>
        <w:t>00:49:51</w:t>
      </w:r>
      <w:r>
        <w:tab/>
        <w:t>Lee Stickle Kansas TASN: KS SPDG (</w:t>
      </w:r>
      <w:proofErr w:type="gramStart"/>
      <w:r>
        <w:t>SMHI )shares</w:t>
      </w:r>
      <w:proofErr w:type="gramEnd"/>
      <w:r>
        <w:t xml:space="preserve"> the availability of the survey and “encourages them”  to administer the survey and use it as part of the data-based decision making process.  Family Engagement is foundational to the TASN Projects.</w:t>
      </w:r>
    </w:p>
    <w:p w14:paraId="49C1CB84" w14:textId="77777777" w:rsidR="000307B8" w:rsidRDefault="000307B8" w:rsidP="000307B8">
      <w:pPr>
        <w:ind w:left="1260" w:hanging="1260"/>
      </w:pPr>
      <w:r>
        <w:t>00:52:11</w:t>
      </w:r>
      <w:r>
        <w:tab/>
        <w:t xml:space="preserve">Lee Stickle Kansas TASN: I think the training provided to the TASN Projects by </w:t>
      </w:r>
      <w:proofErr w:type="gramStart"/>
      <w:r>
        <w:t>KPIRC  has</w:t>
      </w:r>
      <w:proofErr w:type="gramEnd"/>
      <w:r>
        <w:t xml:space="preserve"> help expand our understanding of what Family Engagement means.</w:t>
      </w:r>
    </w:p>
    <w:p w14:paraId="2AA964D7" w14:textId="77777777" w:rsidR="000307B8" w:rsidRDefault="000307B8" w:rsidP="000307B8">
      <w:pPr>
        <w:ind w:left="1260" w:hanging="1260"/>
      </w:pPr>
      <w:r>
        <w:t>00:52:38</w:t>
      </w:r>
      <w:r>
        <w:tab/>
        <w:t>Kerry Haag: Does the request to complete survey come from district or building directly to parents?</w:t>
      </w:r>
    </w:p>
    <w:p w14:paraId="3F8E566F" w14:textId="77777777" w:rsidR="000307B8" w:rsidRDefault="000307B8" w:rsidP="000307B8">
      <w:pPr>
        <w:ind w:left="1260" w:hanging="1260"/>
      </w:pPr>
      <w:r>
        <w:t>00:53:04</w:t>
      </w:r>
      <w:r>
        <w:tab/>
        <w:t>Kelly Henderson (she/her). Formed Families Forward: Great background, thanks!</w:t>
      </w:r>
    </w:p>
    <w:p w14:paraId="5296C15B" w14:textId="77777777" w:rsidR="000307B8" w:rsidRDefault="000307B8" w:rsidP="000307B8">
      <w:pPr>
        <w:ind w:left="1260" w:hanging="1260"/>
      </w:pPr>
      <w:r>
        <w:t>00:54:11</w:t>
      </w:r>
      <w:r>
        <w:tab/>
        <w:t>Lee Stickle Kansas TASN: Registration sometimes?</w:t>
      </w:r>
    </w:p>
    <w:p w14:paraId="7C84A283" w14:textId="77777777" w:rsidR="000307B8" w:rsidRDefault="000307B8" w:rsidP="000307B8">
      <w:pPr>
        <w:ind w:left="1260" w:hanging="1260"/>
      </w:pPr>
      <w:r>
        <w:t>00:54:52</w:t>
      </w:r>
      <w:r>
        <w:tab/>
      </w:r>
      <w:proofErr w:type="spellStart"/>
      <w:r>
        <w:t>Sunyoung.Ahn</w:t>
      </w:r>
      <w:proofErr w:type="spellEnd"/>
      <w:r>
        <w:t>/OSEP/ED: That data dashboard is impressive!</w:t>
      </w:r>
    </w:p>
    <w:p w14:paraId="075B6F5C" w14:textId="77777777" w:rsidR="000307B8" w:rsidRDefault="000307B8" w:rsidP="000307B8">
      <w:pPr>
        <w:ind w:left="1260" w:hanging="1260"/>
      </w:pPr>
      <w:r>
        <w:t>00:58:56</w:t>
      </w:r>
      <w:r>
        <w:tab/>
        <w:t>Lee Stickle Kansas TASN: The community involvement piece makes me think about the “marketing” of how we share our involvement with the community.</w:t>
      </w:r>
    </w:p>
    <w:p w14:paraId="59CBC1F6" w14:textId="77777777" w:rsidR="000307B8" w:rsidRDefault="000307B8" w:rsidP="000307B8">
      <w:pPr>
        <w:ind w:left="1260" w:hanging="1260"/>
      </w:pPr>
      <w:r>
        <w:t>00:58:57</w:t>
      </w:r>
      <w:r>
        <w:tab/>
        <w:t xml:space="preserve">Amy </w:t>
      </w:r>
      <w:proofErr w:type="spellStart"/>
      <w:r>
        <w:t>Gaumer</w:t>
      </w:r>
      <w:proofErr w:type="spellEnd"/>
      <w:r>
        <w:t xml:space="preserve"> Erickson: Email me agaumer@ku.edu if you would like access to the example dashboard</w:t>
      </w:r>
    </w:p>
    <w:p w14:paraId="78DCD447" w14:textId="77777777" w:rsidR="000307B8" w:rsidRDefault="000307B8" w:rsidP="000307B8">
      <w:pPr>
        <w:ind w:left="1260" w:hanging="1260"/>
      </w:pPr>
      <w:r>
        <w:t>00:59:09</w:t>
      </w:r>
      <w:r>
        <w:tab/>
        <w:t xml:space="preserve">Kristen </w:t>
      </w:r>
      <w:proofErr w:type="spellStart"/>
      <w:r>
        <w:t>Aeikens</w:t>
      </w:r>
      <w:proofErr w:type="spellEnd"/>
      <w:r>
        <w:t xml:space="preserve">: Reacted to "Email me </w:t>
      </w:r>
      <w:proofErr w:type="spellStart"/>
      <w:r>
        <w:t>agaumer@ku</w:t>
      </w:r>
      <w:proofErr w:type="spellEnd"/>
      <w:r>
        <w:t xml:space="preserve">...." with </w:t>
      </w:r>
      <w:r>
        <w:rPr>
          <w:rFonts w:ascii="Apple Color Emoji" w:hAnsi="Apple Color Emoji" w:cs="Apple Color Emoji"/>
        </w:rPr>
        <w:t>👍🏼</w:t>
      </w:r>
    </w:p>
    <w:p w14:paraId="4AC8A6CC" w14:textId="77777777" w:rsidR="000307B8" w:rsidRDefault="000307B8" w:rsidP="000307B8">
      <w:pPr>
        <w:ind w:left="1260" w:hanging="1260"/>
      </w:pPr>
      <w:r>
        <w:t>00:59:11</w:t>
      </w:r>
      <w:r>
        <w:tab/>
        <w:t xml:space="preserve">Ken Fletcher (he/him/his): Reacted to "Email me </w:t>
      </w:r>
      <w:proofErr w:type="spellStart"/>
      <w:r>
        <w:t>agaumer@ku</w:t>
      </w:r>
      <w:proofErr w:type="spellEnd"/>
      <w:r>
        <w:t xml:space="preserve">...." with </w:t>
      </w:r>
      <w:r>
        <w:rPr>
          <w:rFonts w:ascii="Apple Color Emoji" w:hAnsi="Apple Color Emoji" w:cs="Apple Color Emoji"/>
        </w:rPr>
        <w:t>👍</w:t>
      </w:r>
    </w:p>
    <w:p w14:paraId="0EB3B575" w14:textId="77777777" w:rsidR="000307B8" w:rsidRDefault="000307B8" w:rsidP="000307B8">
      <w:pPr>
        <w:ind w:left="1260" w:hanging="1260"/>
      </w:pPr>
      <w:r>
        <w:t>01:02:47</w:t>
      </w:r>
      <w:r>
        <w:tab/>
        <w:t>Barbara Boone: Do you work with schools to understand response rate and whether or not the data is reliable for decision making?  What is the response rate threshold that you recommend to schools for determining whether or not they can/should use it - or seek out additional information?  I'm also wondering if you disaggregate the data by race or language groups to better understand the perspectives of different groups of families and issues of equity.</w:t>
      </w:r>
    </w:p>
    <w:p w14:paraId="1F44F8B6" w14:textId="77777777" w:rsidR="000307B8" w:rsidRDefault="000307B8" w:rsidP="000307B8">
      <w:pPr>
        <w:ind w:left="1260" w:hanging="1260"/>
      </w:pPr>
      <w:r>
        <w:t>01:03:22</w:t>
      </w:r>
      <w:r>
        <w:tab/>
        <w:t xml:space="preserve">Kristen </w:t>
      </w:r>
      <w:proofErr w:type="spellStart"/>
      <w:r>
        <w:t>Aeikens</w:t>
      </w:r>
      <w:proofErr w:type="spellEnd"/>
      <w:r>
        <w:t>: Replying to "Do you work with sch..."</w:t>
      </w:r>
    </w:p>
    <w:p w14:paraId="3406223A" w14:textId="77777777" w:rsidR="000307B8" w:rsidRDefault="000307B8" w:rsidP="000307B8">
      <w:pPr>
        <w:ind w:left="1260" w:hanging="1260"/>
      </w:pPr>
    </w:p>
    <w:p w14:paraId="6A5BE92E" w14:textId="77777777" w:rsidR="000307B8" w:rsidRDefault="000307B8" w:rsidP="000307B8">
      <w:pPr>
        <w:ind w:left="1260" w:hanging="1260"/>
      </w:pPr>
      <w:r>
        <w:t>I was wondering this exact thing.</w:t>
      </w:r>
    </w:p>
    <w:p w14:paraId="630D68F1" w14:textId="77777777" w:rsidR="000307B8" w:rsidRDefault="000307B8" w:rsidP="000307B8">
      <w:pPr>
        <w:ind w:left="1260" w:hanging="1260"/>
      </w:pPr>
      <w:r>
        <w:t>01:03:27</w:t>
      </w:r>
      <w:r>
        <w:tab/>
        <w:t xml:space="preserve">Kristen </w:t>
      </w:r>
      <w:proofErr w:type="spellStart"/>
      <w:r>
        <w:t>Aeikens</w:t>
      </w:r>
      <w:proofErr w:type="spellEnd"/>
      <w:r>
        <w:t xml:space="preserve">: Reacted to "Do you work with sch..." with </w:t>
      </w:r>
      <w:r>
        <w:rPr>
          <w:rFonts w:ascii="Apple Color Emoji" w:hAnsi="Apple Color Emoji" w:cs="Apple Color Emoji"/>
        </w:rPr>
        <w:t>👍🏼</w:t>
      </w:r>
    </w:p>
    <w:p w14:paraId="147FE096" w14:textId="77777777" w:rsidR="000307B8" w:rsidRDefault="000307B8" w:rsidP="000307B8">
      <w:pPr>
        <w:ind w:left="1260" w:hanging="1260"/>
      </w:pPr>
      <w:r>
        <w:t>01:05:44</w:t>
      </w:r>
      <w:r>
        <w:tab/>
        <w:t>Barbara Boone: Replying to "Do you work with sch..."</w:t>
      </w:r>
    </w:p>
    <w:p w14:paraId="08D797B6" w14:textId="77777777" w:rsidR="000307B8" w:rsidRDefault="000307B8" w:rsidP="000307B8">
      <w:pPr>
        <w:ind w:left="1260" w:hanging="1260"/>
      </w:pPr>
    </w:p>
    <w:p w14:paraId="51E3E3F4" w14:textId="77777777" w:rsidR="000307B8" w:rsidRDefault="000307B8" w:rsidP="000307B8">
      <w:pPr>
        <w:ind w:left="1260" w:hanging="1260"/>
      </w:pPr>
      <w:r>
        <w:lastRenderedPageBreak/>
        <w:t>That's an important discussion to have.  It's great to hear how it's incorporated into the larger MTSS planning.</w:t>
      </w:r>
    </w:p>
    <w:p w14:paraId="2EACE261" w14:textId="77777777" w:rsidR="000307B8" w:rsidRDefault="000307B8" w:rsidP="000307B8">
      <w:pPr>
        <w:ind w:left="1260" w:hanging="1260"/>
      </w:pPr>
      <w:r>
        <w:t>01:06:42</w:t>
      </w:r>
      <w:r>
        <w:tab/>
        <w:t xml:space="preserve">Kristen </w:t>
      </w:r>
      <w:proofErr w:type="spellStart"/>
      <w:r>
        <w:t>Aeikens</w:t>
      </w:r>
      <w:proofErr w:type="spellEnd"/>
      <w:r>
        <w:t xml:space="preserve">: Reacted to "That's an important ..." with </w:t>
      </w:r>
      <w:r>
        <w:rPr>
          <w:rFonts w:ascii="Apple Color Emoji" w:hAnsi="Apple Color Emoji" w:cs="Apple Color Emoji"/>
        </w:rPr>
        <w:t>👍🏼</w:t>
      </w:r>
    </w:p>
    <w:p w14:paraId="39757BCE" w14:textId="77777777" w:rsidR="000307B8" w:rsidRDefault="000307B8" w:rsidP="000307B8">
      <w:pPr>
        <w:ind w:left="1260" w:hanging="1260"/>
      </w:pPr>
      <w:r>
        <w:t>01:06:56</w:t>
      </w:r>
      <w:r>
        <w:tab/>
        <w:t>Kerry Haag: Replying to "Do you work with sch..."</w:t>
      </w:r>
    </w:p>
    <w:p w14:paraId="6B1B5C22" w14:textId="77777777" w:rsidR="000307B8" w:rsidRDefault="000307B8" w:rsidP="000307B8">
      <w:pPr>
        <w:ind w:left="1260" w:hanging="1260"/>
      </w:pPr>
    </w:p>
    <w:p w14:paraId="13AA7D70" w14:textId="77777777" w:rsidR="000307B8" w:rsidRDefault="000307B8" w:rsidP="000307B8">
      <w:pPr>
        <w:ind w:left="1260" w:hanging="1260"/>
      </w:pPr>
      <w:r>
        <w:t>Family Engagement is construct of Kansas MTSS and Alignment</w:t>
      </w:r>
    </w:p>
    <w:p w14:paraId="0E9AF98C" w14:textId="77777777" w:rsidR="000307B8" w:rsidRDefault="000307B8" w:rsidP="000307B8">
      <w:pPr>
        <w:ind w:left="1260" w:hanging="1260"/>
      </w:pPr>
      <w:r>
        <w:t>01:07:02</w:t>
      </w:r>
      <w:r>
        <w:tab/>
        <w:t>Barbara Boone: Replying to "Do you work with sch..."</w:t>
      </w:r>
    </w:p>
    <w:p w14:paraId="6A642AC0" w14:textId="77777777" w:rsidR="000307B8" w:rsidRDefault="000307B8" w:rsidP="000307B8">
      <w:pPr>
        <w:ind w:left="1260" w:hanging="1260"/>
      </w:pPr>
    </w:p>
    <w:p w14:paraId="1FC8FF1D" w14:textId="77777777" w:rsidR="000307B8" w:rsidRDefault="000307B8" w:rsidP="000307B8">
      <w:pPr>
        <w:ind w:left="1260" w:hanging="1260"/>
      </w:pPr>
      <w:r>
        <w:rPr>
          <w:rFonts w:ascii="Apple Color Emoji" w:hAnsi="Apple Color Emoji" w:cs="Apple Color Emoji"/>
        </w:rPr>
        <w:t>👏🏼</w:t>
      </w:r>
    </w:p>
    <w:p w14:paraId="7CEFBC92" w14:textId="77777777" w:rsidR="000307B8" w:rsidRDefault="000307B8" w:rsidP="000307B8">
      <w:pPr>
        <w:ind w:left="1260" w:hanging="1260"/>
      </w:pPr>
      <w:r>
        <w:t>01:08:20</w:t>
      </w:r>
      <w:r>
        <w:tab/>
        <w:t>Kerry Haag: Replying to "Do you work with sch..."</w:t>
      </w:r>
    </w:p>
    <w:p w14:paraId="1422205B" w14:textId="77777777" w:rsidR="000307B8" w:rsidRDefault="000307B8" w:rsidP="000307B8">
      <w:pPr>
        <w:ind w:left="1260" w:hanging="1260"/>
      </w:pPr>
    </w:p>
    <w:p w14:paraId="7C400B83" w14:textId="77777777" w:rsidR="000307B8" w:rsidRDefault="000307B8" w:rsidP="000307B8">
      <w:pPr>
        <w:ind w:left="1260" w:hanging="1260"/>
      </w:pPr>
      <w:proofErr w:type="gramStart"/>
      <w:r>
        <w:t>FE  is</w:t>
      </w:r>
      <w:proofErr w:type="gramEnd"/>
      <w:r>
        <w:t xml:space="preserve"> a foundational structure for KS Education Systems Accreditation</w:t>
      </w:r>
    </w:p>
    <w:p w14:paraId="4006933B" w14:textId="77777777" w:rsidR="000307B8" w:rsidRDefault="000307B8" w:rsidP="000307B8">
      <w:pPr>
        <w:ind w:left="1260" w:hanging="1260"/>
      </w:pPr>
      <w:r>
        <w:t>01:08:50</w:t>
      </w:r>
      <w:r>
        <w:tab/>
        <w:t xml:space="preserve">Kristen </w:t>
      </w:r>
      <w:proofErr w:type="spellStart"/>
      <w:r>
        <w:t>Aeikens</w:t>
      </w:r>
      <w:proofErr w:type="spellEnd"/>
      <w:r>
        <w:t>: Thank you all!</w:t>
      </w:r>
    </w:p>
    <w:p w14:paraId="4591D722" w14:textId="574B14FA" w:rsidR="00C31A9E" w:rsidRDefault="000307B8" w:rsidP="000307B8">
      <w:pPr>
        <w:ind w:left="1260" w:hanging="1260"/>
      </w:pPr>
      <w:r>
        <w:t>01:08:54</w:t>
      </w:r>
      <w:r>
        <w:tab/>
        <w:t>Barbara Boone: Thank you Kansas!  This is a wonderful example of a statewide initiative for family engagement</w:t>
      </w:r>
    </w:p>
    <w:sectPr w:rsidR="00C31A9E" w:rsidSect="009547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7B8"/>
    <w:rsid w:val="000307B8"/>
    <w:rsid w:val="009547EF"/>
    <w:rsid w:val="00C31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128A5C"/>
  <w15:chartTrackingRefBased/>
  <w15:docId w15:val="{873D8E22-2648-B54B-A2A5-50F3F2E3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2023-02-28T04:47:00Z</dcterms:created>
  <dcterms:modified xsi:type="dcterms:W3CDTF">2023-02-28T04:48:00Z</dcterms:modified>
</cp:coreProperties>
</file>