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CA97" w14:textId="77777777" w:rsidR="003B34C4" w:rsidRDefault="003B34C4" w:rsidP="003B34C4">
      <w:pPr>
        <w:ind w:left="1170" w:hanging="1170"/>
      </w:pPr>
      <w:r>
        <w:t>00:09:54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Have you listened to an episode of the podcast series "Sold a Story?"</w:t>
      </w:r>
    </w:p>
    <w:p w14:paraId="211EF8F2" w14:textId="77777777" w:rsidR="003B34C4" w:rsidRDefault="003B34C4" w:rsidP="003B34C4">
      <w:pPr>
        <w:ind w:left="1170" w:hanging="1170"/>
      </w:pPr>
      <w:r>
        <w:t>00:25:06</w:t>
      </w:r>
      <w:r>
        <w:tab/>
        <w:t>Kelsey Leib:</w:t>
      </w:r>
      <w:r>
        <w:tab/>
        <w:t>https://jamboard.google.com/d/1zUDrT2mPiB4WXpbXtu6pifZ0lUhVaVcRK9aMGAc0tBY/edit?usp=sharing</w:t>
      </w:r>
    </w:p>
    <w:p w14:paraId="3C411995" w14:textId="77777777" w:rsidR="003B34C4" w:rsidRDefault="003B34C4" w:rsidP="003B34C4">
      <w:pPr>
        <w:ind w:left="1170" w:hanging="1170"/>
      </w:pPr>
      <w:r>
        <w:t>00:37:20</w:t>
      </w:r>
      <w:r>
        <w:tab/>
        <w:t xml:space="preserve">Tammy </w:t>
      </w:r>
      <w:proofErr w:type="spellStart"/>
      <w:r>
        <w:t>Lysons</w:t>
      </w:r>
      <w:proofErr w:type="spellEnd"/>
      <w:r>
        <w:t>, MT OPI SPDG:</w:t>
      </w:r>
      <w:r>
        <w:tab/>
        <w:t>Can we get a link to that tool?</w:t>
      </w:r>
    </w:p>
    <w:p w14:paraId="287F2F6A" w14:textId="77777777" w:rsidR="003B34C4" w:rsidRDefault="003B34C4" w:rsidP="003B34C4">
      <w:pPr>
        <w:ind w:left="1170" w:hanging="1170"/>
      </w:pPr>
      <w:r>
        <w:t>00:38:52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https://nemtss.unl.edu/program-comparison-tool/</w:t>
      </w:r>
    </w:p>
    <w:p w14:paraId="324AB785" w14:textId="77777777" w:rsidR="003B34C4" w:rsidRDefault="003B34C4" w:rsidP="003B34C4">
      <w:pPr>
        <w:ind w:left="1170" w:hanging="1170"/>
      </w:pPr>
      <w:r>
        <w:t>00:39:18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https://intensiveintervention.org/tools-charts/overview</w:t>
      </w:r>
    </w:p>
    <w:p w14:paraId="776F4420" w14:textId="77777777" w:rsidR="003B34C4" w:rsidRDefault="003B34C4" w:rsidP="003B34C4">
      <w:pPr>
        <w:ind w:left="1170" w:hanging="1170"/>
      </w:pPr>
      <w:r>
        <w:t>00:41:14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https://cyfs.unl.edu/TAPP/about#:~:text=TAPP%20provides%20teachers%20and%20parents,and%20monitoring%20the%20student's%20progress</w:t>
      </w:r>
    </w:p>
    <w:p w14:paraId="02958587" w14:textId="77777777" w:rsidR="003B34C4" w:rsidRDefault="003B34C4" w:rsidP="003B34C4">
      <w:pPr>
        <w:ind w:left="1170" w:hanging="1170"/>
      </w:pPr>
      <w:r>
        <w:t>00:48:29</w:t>
      </w:r>
      <w:r>
        <w:tab/>
        <w:t>Kevin:</w:t>
      </w:r>
      <w:r>
        <w:tab/>
        <w:t>real world application outside the ivory tower</w:t>
      </w:r>
    </w:p>
    <w:p w14:paraId="3D302FEF" w14:textId="77777777" w:rsidR="003B34C4" w:rsidRDefault="003B34C4" w:rsidP="003B34C4">
      <w:pPr>
        <w:ind w:left="1170" w:hanging="1170"/>
      </w:pPr>
      <w:r>
        <w:t>00:52:13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October MTSS CoP Meeting: https://signetwork.org/event/mtss-cop-4/</w:t>
      </w:r>
    </w:p>
    <w:p w14:paraId="7CABBDE3" w14:textId="77777777" w:rsidR="003B34C4" w:rsidRDefault="003B34C4" w:rsidP="003B34C4">
      <w:pPr>
        <w:ind w:left="1170" w:hanging="1170"/>
      </w:pPr>
      <w:r>
        <w:t>01:04:17</w:t>
      </w:r>
      <w:r>
        <w:tab/>
        <w:t>Sarah Allen, OSEP:</w:t>
      </w:r>
      <w:r>
        <w:tab/>
        <w:t>Applying MTSS to your planning too... What elements of MTSS do ALL teachers and providers need to know? What do SOME teachers and providers need to know? What do a FEW teachers and providers need to know?</w:t>
      </w:r>
    </w:p>
    <w:p w14:paraId="63A0AB0B" w14:textId="77777777" w:rsidR="003B34C4" w:rsidRDefault="003B34C4" w:rsidP="003B34C4">
      <w:pPr>
        <w:ind w:left="1170" w:hanging="1170"/>
      </w:pPr>
      <w:r>
        <w:t>01:06:01</w:t>
      </w:r>
      <w:r>
        <w:tab/>
        <w:t xml:space="preserve">Tammy </w:t>
      </w:r>
      <w:proofErr w:type="spellStart"/>
      <w:r>
        <w:t>Lysons</w:t>
      </w:r>
      <w:proofErr w:type="spellEnd"/>
      <w:r>
        <w:t>, MT OPI SPDG:</w:t>
      </w:r>
      <w:r>
        <w:tab/>
        <w:t xml:space="preserve">Evidence based practices, all students getting Tier 1 instruction and how an effective intervention system should work with </w:t>
      </w:r>
      <w:proofErr w:type="gramStart"/>
      <w:r>
        <w:t>data based</w:t>
      </w:r>
      <w:proofErr w:type="gramEnd"/>
      <w:r>
        <w:t xml:space="preserve"> decision making.</w:t>
      </w:r>
    </w:p>
    <w:p w14:paraId="25CEAF52" w14:textId="77777777" w:rsidR="003B34C4" w:rsidRDefault="003B34C4" w:rsidP="003B34C4">
      <w:pPr>
        <w:ind w:left="1170" w:hanging="1170"/>
      </w:pPr>
      <w:r>
        <w:t>01:06:03</w:t>
      </w:r>
      <w:r>
        <w:tab/>
        <w:t>Scott Eckman:</w:t>
      </w:r>
      <w:r>
        <w:tab/>
        <w:t>Preventative practices, recognizing students, relationships, inclusion, impact of trauma, how to provide physically and emotionally safe environments</w:t>
      </w:r>
    </w:p>
    <w:p w14:paraId="0528ACF7" w14:textId="77777777" w:rsidR="003B34C4" w:rsidRDefault="003B34C4" w:rsidP="003B34C4">
      <w:pPr>
        <w:ind w:left="1170" w:hanging="1170"/>
      </w:pPr>
      <w:r>
        <w:t>01:06:27</w:t>
      </w:r>
      <w:r>
        <w:tab/>
        <w:t xml:space="preserve">Tammy </w:t>
      </w:r>
      <w:proofErr w:type="spellStart"/>
      <w:r>
        <w:t>Lysons</w:t>
      </w:r>
      <w:proofErr w:type="spellEnd"/>
      <w:r>
        <w:t>, MT OPI SPDG:</w:t>
      </w:r>
      <w:r>
        <w:tab/>
        <w:t>That students are not Tier 1 or Tier 2, etc.</w:t>
      </w:r>
    </w:p>
    <w:p w14:paraId="048040D9" w14:textId="77777777" w:rsidR="003B34C4" w:rsidRDefault="003B34C4" w:rsidP="003B34C4">
      <w:pPr>
        <w:ind w:left="1170" w:hanging="1170"/>
      </w:pPr>
      <w:r>
        <w:t>01:06:36</w:t>
      </w:r>
      <w:r>
        <w:tab/>
        <w:t>Scott Eckman:</w:t>
      </w:r>
      <w:r>
        <w:tab/>
        <w:t>Yes Tammy!</w:t>
      </w:r>
    </w:p>
    <w:p w14:paraId="47447263" w14:textId="77777777" w:rsidR="003B34C4" w:rsidRDefault="003B34C4" w:rsidP="003B34C4">
      <w:pPr>
        <w:ind w:left="1170" w:hanging="1170"/>
      </w:pPr>
      <w:r>
        <w:t>01:06:39</w:t>
      </w:r>
      <w:r>
        <w:tab/>
        <w:t>Kate Milliman, NYSED:</w:t>
      </w:r>
      <w:r>
        <w:tab/>
        <w:t xml:space="preserve">In NYS, we developed with the CEEDAR Center, an MTSS Innovation </w:t>
      </w:r>
      <w:proofErr w:type="spellStart"/>
      <w:r>
        <w:t>COnfiguration</w:t>
      </w:r>
      <w:proofErr w:type="spellEnd"/>
      <w:r>
        <w:t xml:space="preserve"> to determine which elements of MTSS and </w:t>
      </w:r>
      <w:proofErr w:type="gramStart"/>
      <w:r>
        <w:t>evidence based</w:t>
      </w:r>
      <w:proofErr w:type="gramEnd"/>
      <w:r>
        <w:t xml:space="preserve"> practices are included in their teacher prep syllabi.</w:t>
      </w:r>
    </w:p>
    <w:p w14:paraId="27E52A97" w14:textId="77777777" w:rsidR="003B34C4" w:rsidRDefault="003B34C4" w:rsidP="003B34C4">
      <w:pPr>
        <w:ind w:left="1170" w:hanging="1170"/>
      </w:pPr>
      <w:r>
        <w:t>01:06:46</w:t>
      </w:r>
      <w:r>
        <w:tab/>
        <w:t>Carol Quirk:</w:t>
      </w:r>
      <w:r>
        <w:tab/>
      </w:r>
      <w:proofErr w:type="gramStart"/>
      <w:r>
        <w:t>yes</w:t>
      </w:r>
      <w:proofErr w:type="gramEnd"/>
      <w:r>
        <w:t xml:space="preserve"> to Scott and Tammy!!!</w:t>
      </w:r>
    </w:p>
    <w:p w14:paraId="1D9FA88B" w14:textId="77777777" w:rsidR="003B34C4" w:rsidRDefault="003B34C4" w:rsidP="003B34C4">
      <w:pPr>
        <w:ind w:left="1170" w:hanging="1170"/>
      </w:pPr>
      <w:r>
        <w:t>01:07:40</w:t>
      </w:r>
      <w:r>
        <w:tab/>
        <w:t>Scott Eckman:</w:t>
      </w:r>
      <w:r>
        <w:tab/>
        <w:t>Data systems practices. Depending on role, you focus on these</w:t>
      </w:r>
    </w:p>
    <w:p w14:paraId="11118D21" w14:textId="77777777" w:rsidR="003B34C4" w:rsidRDefault="003B34C4" w:rsidP="003B34C4">
      <w:pPr>
        <w:ind w:left="1170" w:hanging="1170"/>
      </w:pPr>
      <w:r>
        <w:t>01:07:49</w:t>
      </w:r>
      <w:r>
        <w:tab/>
        <w:t>Carol Quirk:</w:t>
      </w:r>
      <w:r>
        <w:tab/>
        <w:t>Kate - would examples of the content included in the syllabi be sharable at one of our meetings?</w:t>
      </w:r>
    </w:p>
    <w:p w14:paraId="695FDA0B" w14:textId="77777777" w:rsidR="003B34C4" w:rsidRDefault="003B34C4" w:rsidP="003B34C4">
      <w:pPr>
        <w:ind w:left="1170" w:hanging="1170"/>
      </w:pPr>
      <w:r>
        <w:t>01:09:09</w:t>
      </w:r>
      <w:r>
        <w:tab/>
        <w:t>Kate Milliman, NYSED:</w:t>
      </w:r>
      <w:r>
        <w:tab/>
        <w:t xml:space="preserve">I can share the Innovation Configuration-it is currently in use with our CEEDAR </w:t>
      </w:r>
      <w:proofErr w:type="gramStart"/>
      <w:r>
        <w:t>IHEs</w:t>
      </w:r>
      <w:proofErr w:type="gramEnd"/>
      <w:r>
        <w:t xml:space="preserve"> and I do not yet have the data from the application to their syllabi.</w:t>
      </w:r>
    </w:p>
    <w:p w14:paraId="1D3CB489" w14:textId="77777777" w:rsidR="003B34C4" w:rsidRDefault="003B34C4" w:rsidP="003B34C4">
      <w:pPr>
        <w:ind w:left="1170" w:hanging="1170"/>
      </w:pPr>
      <w:r>
        <w:t>01:09:26</w:t>
      </w:r>
      <w:r>
        <w:tab/>
        <w:t>Kate Milliman, NYSED:</w:t>
      </w:r>
      <w:r>
        <w:tab/>
        <w:t>I am happy to share everything as we move forward.</w:t>
      </w:r>
    </w:p>
    <w:p w14:paraId="3CE6ABC2" w14:textId="77777777" w:rsidR="003B34C4" w:rsidRDefault="003B34C4" w:rsidP="003B34C4">
      <w:pPr>
        <w:ind w:left="1170" w:hanging="1170"/>
      </w:pPr>
      <w:r>
        <w:t>01:11:15</w:t>
      </w:r>
      <w:r>
        <w:tab/>
        <w:t>Scott Eckman:</w:t>
      </w:r>
      <w:r>
        <w:tab/>
        <w:t>That was one thing I learned, I didn’t know people in universities and what their area of expertise were</w:t>
      </w:r>
    </w:p>
    <w:p w14:paraId="78580FF5" w14:textId="77777777" w:rsidR="003B34C4" w:rsidRDefault="003B34C4" w:rsidP="003B34C4">
      <w:pPr>
        <w:ind w:left="1170" w:hanging="1170"/>
      </w:pPr>
      <w:r>
        <w:t>01:11:17</w:t>
      </w:r>
      <w:r>
        <w:tab/>
        <w:t>Kate Milliman, NYSED:</w:t>
      </w:r>
      <w:r>
        <w:tab/>
        <w:t>Mark is hitting on a follow-up question that I have regarding number of IHEs the SEAs are working with.  I believe NYS has 97 IHEs with teacher prep programs.</w:t>
      </w:r>
    </w:p>
    <w:p w14:paraId="65692C14" w14:textId="77777777" w:rsidR="003B34C4" w:rsidRDefault="003B34C4" w:rsidP="003B34C4">
      <w:pPr>
        <w:ind w:left="1170" w:hanging="1170"/>
      </w:pPr>
      <w:r>
        <w:t>01:11:33</w:t>
      </w:r>
      <w:r>
        <w:tab/>
        <w:t>Scott Eckman:</w:t>
      </w:r>
      <w:r>
        <w:tab/>
        <w:t>Wow! 97!!?!</w:t>
      </w:r>
    </w:p>
    <w:p w14:paraId="0ECCE1B2" w14:textId="77777777" w:rsidR="003B34C4" w:rsidRDefault="003B34C4" w:rsidP="003B34C4">
      <w:pPr>
        <w:ind w:left="1170" w:hanging="1170"/>
      </w:pPr>
      <w:r>
        <w:t>01:12:16</w:t>
      </w:r>
      <w:r>
        <w:tab/>
        <w:t>Kate Milliman, NYSED:</w:t>
      </w:r>
      <w:r>
        <w:tab/>
        <w:t>Our CEEDAR group is 5, so I am thinking about scaling up and manageable numbers.</w:t>
      </w:r>
    </w:p>
    <w:p w14:paraId="64FB28C0" w14:textId="77777777" w:rsidR="003B34C4" w:rsidRDefault="003B34C4" w:rsidP="003B34C4">
      <w:pPr>
        <w:ind w:left="1170" w:hanging="1170"/>
      </w:pPr>
      <w:r>
        <w:lastRenderedPageBreak/>
        <w:t>01:12:28</w:t>
      </w:r>
      <w:r>
        <w:tab/>
        <w:t>Anne-Marie Adamson:</w:t>
      </w:r>
      <w:r>
        <w:tab/>
        <w:t>I have a 2:00 meeting to jump to. Great conversation! Thank you!</w:t>
      </w:r>
    </w:p>
    <w:p w14:paraId="12574BB5" w14:textId="77777777" w:rsidR="003B34C4" w:rsidRDefault="003B34C4" w:rsidP="003B34C4">
      <w:pPr>
        <w:ind w:left="1170" w:hanging="1170"/>
      </w:pPr>
      <w:r>
        <w:t>01:12:42</w:t>
      </w:r>
      <w:r>
        <w:tab/>
        <w:t>Carol Quirk:</w:t>
      </w:r>
      <w:r>
        <w:tab/>
        <w:t xml:space="preserve">sorry - </w:t>
      </w:r>
      <w:proofErr w:type="spellStart"/>
      <w:r>
        <w:t>i</w:t>
      </w:r>
      <w:proofErr w:type="spellEnd"/>
      <w:r>
        <w:t xml:space="preserve"> have a meeting and am late...</w:t>
      </w:r>
    </w:p>
    <w:p w14:paraId="3A001F31" w14:textId="77777777" w:rsidR="003B34C4" w:rsidRDefault="003B34C4" w:rsidP="003B34C4">
      <w:pPr>
        <w:ind w:left="1170" w:hanging="1170"/>
      </w:pPr>
      <w:r>
        <w:t>01:12:56</w:t>
      </w:r>
      <w:r>
        <w:tab/>
        <w:t>Viciedo Young, Annette:</w:t>
      </w:r>
      <w:r>
        <w:tab/>
        <w:t>I'm sad to leave but have a meeting to get to. Great learning and conversation today. Thank you all!</w:t>
      </w:r>
    </w:p>
    <w:p w14:paraId="31B97CBC" w14:textId="77777777" w:rsidR="003B34C4" w:rsidRPr="003B34C4" w:rsidRDefault="003B34C4" w:rsidP="003B34C4">
      <w:pPr>
        <w:ind w:left="1170" w:hanging="1170"/>
      </w:pPr>
      <w:r>
        <w:t>01:13:35</w:t>
      </w:r>
      <w:r>
        <w:tab/>
        <w:t>Mark Wheatley - Missouri:</w:t>
      </w:r>
      <w:r>
        <w:tab/>
        <w:t>Thanks, Scott</w:t>
      </w:r>
    </w:p>
    <w:sectPr w:rsidR="003B34C4" w:rsidRPr="003B3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C4"/>
    <w:rsid w:val="0014401B"/>
    <w:rsid w:val="003B34C4"/>
    <w:rsid w:val="00A64AD7"/>
    <w:rsid w:val="00C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056070"/>
  <w15:chartTrackingRefBased/>
  <w15:docId w15:val="{9B8699C2-912F-414B-B18C-0D5AFF0C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 for Excellence in Dev Disablities</dc:creator>
  <cp:keywords/>
  <dc:description/>
  <cp:lastModifiedBy>Kelsey Leib</cp:lastModifiedBy>
  <cp:revision>2</cp:revision>
  <dcterms:created xsi:type="dcterms:W3CDTF">2024-01-27T00:18:00Z</dcterms:created>
  <dcterms:modified xsi:type="dcterms:W3CDTF">2024-01-27T00:18:00Z</dcterms:modified>
</cp:coreProperties>
</file>