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38" w:rsidRPr="00474440" w:rsidRDefault="001A7426" w:rsidP="001A7426">
      <w:pPr>
        <w:pStyle w:val="Heading1"/>
        <w:jc w:val="center"/>
        <w:rPr>
          <w:sz w:val="28"/>
        </w:rPr>
      </w:pPr>
      <w:r w:rsidRPr="00474440">
        <w:rPr>
          <w:sz w:val="28"/>
        </w:rPr>
        <w:t>MTSS Professional Learning Observation Checklist</w:t>
      </w:r>
    </w:p>
    <w:p w:rsidR="001A7426" w:rsidRDefault="00A73D54" w:rsidP="001A7426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-22485</wp:posOffset>
                </wp:positionH>
                <wp:positionV relativeFrom="paragraph">
                  <wp:posOffset>132237</wp:posOffset>
                </wp:positionV>
                <wp:extent cx="6917960" cy="1206708"/>
                <wp:effectExtent l="0" t="0" r="1651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960" cy="12067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7AA41" id="Rectangle 1" o:spid="_x0000_s1026" style="position:absolute;margin-left:-1.75pt;margin-top:10.4pt;width:544.7pt;height: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" fillcolor="#d9e2f3 [660]" strokecolor="#1f3763 [1604]" strokeweight="1pt"/>
            </w:pict>
          </mc:Fallback>
        </mc:AlternateContent>
      </w:r>
    </w:p>
    <w:p w:rsidR="001A7426" w:rsidRPr="00A73D54" w:rsidRDefault="001A7426" w:rsidP="001A7426">
      <w:r w:rsidRPr="00474440">
        <w:rPr>
          <w:sz w:val="21"/>
          <w:szCs w:val="22"/>
        </w:rPr>
        <w:t xml:space="preserve">The </w:t>
      </w:r>
      <w:r w:rsidRPr="00474440">
        <w:rPr>
          <w:i/>
          <w:iCs/>
          <w:sz w:val="21"/>
          <w:szCs w:val="22"/>
        </w:rPr>
        <w:t xml:space="preserve">MDE MTSS Professional Learning Observation Checklist </w:t>
      </w:r>
      <w:r w:rsidRPr="00474440">
        <w:rPr>
          <w:sz w:val="21"/>
          <w:szCs w:val="22"/>
        </w:rPr>
        <w:t xml:space="preserve">was designed to be completed by an observer to determine the level of quality of professional </w:t>
      </w:r>
      <w:r w:rsidR="00370981">
        <w:rPr>
          <w:sz w:val="21"/>
          <w:szCs w:val="22"/>
        </w:rPr>
        <w:t>learning</w:t>
      </w:r>
      <w:r w:rsidRPr="00474440">
        <w:rPr>
          <w:sz w:val="21"/>
          <w:szCs w:val="22"/>
        </w:rPr>
        <w:t xml:space="preserve"> along with other data sources of the </w:t>
      </w:r>
      <w:r w:rsidRPr="00474440">
        <w:rPr>
          <w:i/>
          <w:sz w:val="21"/>
          <w:szCs w:val="22"/>
        </w:rPr>
        <w:t>MTSS Trainer Professional Learning Checklist</w:t>
      </w:r>
      <w:r w:rsidRPr="00474440">
        <w:rPr>
          <w:sz w:val="21"/>
          <w:szCs w:val="22"/>
        </w:rPr>
        <w:t xml:space="preserve"> and</w:t>
      </w:r>
      <w:r w:rsidRPr="00474440">
        <w:rPr>
          <w:i/>
          <w:sz w:val="21"/>
          <w:szCs w:val="22"/>
        </w:rPr>
        <w:t xml:space="preserve"> MTSS Professional Learning Event Evaluation</w:t>
      </w:r>
      <w:r w:rsidRPr="00474440">
        <w:rPr>
          <w:sz w:val="21"/>
          <w:szCs w:val="22"/>
        </w:rPr>
        <w:t xml:space="preserve">. It can also be used to provide ongoing feedback and coaching to individuals who provide professional </w:t>
      </w:r>
      <w:r w:rsidR="00370981">
        <w:rPr>
          <w:sz w:val="21"/>
          <w:szCs w:val="22"/>
        </w:rPr>
        <w:t>learning</w:t>
      </w:r>
      <w:r w:rsidRPr="00474440">
        <w:rPr>
          <w:sz w:val="21"/>
          <w:szCs w:val="22"/>
        </w:rPr>
        <w:t>. Furthermore, it can be used as a guidance document when desig</w:t>
      </w:r>
      <w:r w:rsidR="00370981">
        <w:rPr>
          <w:sz w:val="21"/>
          <w:szCs w:val="22"/>
        </w:rPr>
        <w:t>ning or revising professional learning</w:t>
      </w:r>
      <w:r w:rsidRPr="00474440">
        <w:rPr>
          <w:sz w:val="21"/>
          <w:szCs w:val="22"/>
        </w:rPr>
        <w:t>. The tool represents a compilation of research-identified indicators that should be present in high quality professional</w:t>
      </w:r>
      <w:r w:rsidR="00370981">
        <w:rPr>
          <w:sz w:val="21"/>
          <w:szCs w:val="22"/>
        </w:rPr>
        <w:t xml:space="preserve"> learning</w:t>
      </w:r>
      <w:r w:rsidRPr="00474440">
        <w:rPr>
          <w:sz w:val="21"/>
          <w:szCs w:val="22"/>
        </w:rPr>
        <w:t xml:space="preserve">. Professional </w:t>
      </w:r>
      <w:r w:rsidR="000F1558">
        <w:rPr>
          <w:sz w:val="21"/>
          <w:szCs w:val="22"/>
        </w:rPr>
        <w:t xml:space="preserve">learning </w:t>
      </w:r>
      <w:r w:rsidRPr="00474440">
        <w:rPr>
          <w:sz w:val="21"/>
          <w:szCs w:val="22"/>
        </w:rPr>
        <w:t>with a maximum of one item missed per domain on the checklist can be considered high quality</w:t>
      </w:r>
      <w:r w:rsidR="000F1558">
        <w:rPr>
          <w:sz w:val="21"/>
          <w:szCs w:val="22"/>
        </w:rPr>
        <w:t xml:space="preserve"> with other supporting data sources</w:t>
      </w:r>
      <w:bookmarkStart w:id="0" w:name="_GoBack"/>
      <w:bookmarkEnd w:id="0"/>
      <w:r>
        <w:rPr>
          <w:sz w:val="22"/>
          <w:szCs w:val="22"/>
        </w:rPr>
        <w:t>.</w:t>
      </w:r>
    </w:p>
    <w:p w:rsidR="00A73D54" w:rsidRPr="00474440" w:rsidRDefault="00A73D54" w:rsidP="001A7426">
      <w:pPr>
        <w:rPr>
          <w:sz w:val="11"/>
          <w:szCs w:val="11"/>
        </w:rPr>
      </w:pPr>
    </w:p>
    <w:p w:rsidR="00A73D54" w:rsidRDefault="00A73D54" w:rsidP="00474440">
      <w:pPr>
        <w:jc w:val="center"/>
        <w:rPr>
          <w:rStyle w:val="IntenseReference"/>
          <w:sz w:val="22"/>
        </w:rPr>
      </w:pPr>
      <w:r w:rsidRPr="00474440">
        <w:rPr>
          <w:rStyle w:val="IntenseReference"/>
          <w:sz w:val="22"/>
        </w:rPr>
        <w:t>Contextual Information</w:t>
      </w:r>
    </w:p>
    <w:p w:rsidR="00500AAC" w:rsidRPr="00500AAC" w:rsidRDefault="00500AAC" w:rsidP="00474440">
      <w:pPr>
        <w:jc w:val="center"/>
        <w:rPr>
          <w:b/>
          <w:bCs/>
          <w:smallCaps/>
          <w:color w:val="4472C4" w:themeColor="accent1"/>
          <w:spacing w:val="5"/>
          <w:sz w:val="11"/>
          <w:szCs w:val="11"/>
        </w:rPr>
      </w:pPr>
    </w:p>
    <w:p w:rsidR="00A73D54" w:rsidRPr="00500AAC" w:rsidRDefault="00500AAC" w:rsidP="00500AAC">
      <w:pPr>
        <w:rPr>
          <w:sz w:val="20"/>
          <w:szCs w:val="20"/>
        </w:rPr>
      </w:pPr>
      <w:r>
        <w:rPr>
          <w:sz w:val="21"/>
        </w:rPr>
        <w:t>D</w:t>
      </w:r>
      <w:r w:rsidR="00A73D54" w:rsidRPr="00474440">
        <w:rPr>
          <w:sz w:val="21"/>
        </w:rPr>
        <w:t>ate:</w:t>
      </w:r>
      <w:r w:rsidR="00A73D54" w:rsidRPr="00474440">
        <w:rPr>
          <w:sz w:val="21"/>
        </w:rPr>
        <w:tab/>
      </w:r>
      <w:r w:rsidR="00A73D54" w:rsidRPr="00474440">
        <w:rPr>
          <w:sz w:val="21"/>
        </w:rPr>
        <w:tab/>
      </w:r>
      <w:r w:rsidR="00A73D54" w:rsidRPr="00474440">
        <w:rPr>
          <w:sz w:val="21"/>
        </w:rPr>
        <w:tab/>
      </w:r>
      <w:r w:rsidR="00A73D54" w:rsidRPr="00474440">
        <w:rPr>
          <w:sz w:val="21"/>
        </w:rPr>
        <w:tab/>
      </w:r>
      <w:r w:rsidRPr="00474440">
        <w:rPr>
          <w:sz w:val="20"/>
          <w:szCs w:val="20"/>
        </w:rPr>
        <w:t>Trainer(s):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3D54" w:rsidRPr="00474440">
        <w:rPr>
          <w:sz w:val="21"/>
        </w:rPr>
        <w:t>Location:</w:t>
      </w:r>
    </w:p>
    <w:p w:rsidR="00A73D54" w:rsidRPr="00474440" w:rsidRDefault="00A73D54" w:rsidP="001A7426">
      <w:pPr>
        <w:rPr>
          <w:sz w:val="11"/>
          <w:szCs w:val="11"/>
        </w:rPr>
      </w:pPr>
    </w:p>
    <w:p w:rsidR="00A73D54" w:rsidRPr="00474440" w:rsidRDefault="00A73D54" w:rsidP="00500AAC">
      <w:pPr>
        <w:rPr>
          <w:sz w:val="20"/>
          <w:szCs w:val="20"/>
        </w:rPr>
      </w:pPr>
      <w:r w:rsidRPr="00474440">
        <w:rPr>
          <w:sz w:val="20"/>
          <w:szCs w:val="20"/>
        </w:rPr>
        <w:t>MTSS Modules:</w:t>
      </w:r>
      <w:r w:rsidRPr="00474440">
        <w:rPr>
          <w:sz w:val="20"/>
          <w:szCs w:val="20"/>
        </w:rPr>
        <w:tab/>
      </w:r>
      <w:r w:rsidRPr="00474440">
        <w:rPr>
          <w:sz w:val="20"/>
          <w:szCs w:val="20"/>
        </w:rPr>
        <w:tab/>
      </w:r>
      <w:r w:rsidRPr="00474440">
        <w:rPr>
          <w:sz w:val="20"/>
          <w:szCs w:val="20"/>
        </w:rPr>
        <w:tab/>
      </w:r>
      <w:r w:rsidRPr="00474440">
        <w:rPr>
          <w:sz w:val="20"/>
          <w:szCs w:val="20"/>
        </w:rPr>
        <w:tab/>
      </w:r>
      <w:r w:rsidRPr="00474440">
        <w:rPr>
          <w:sz w:val="20"/>
          <w:szCs w:val="20"/>
        </w:rPr>
        <w:tab/>
      </w:r>
      <w:r w:rsidRPr="00474440">
        <w:rPr>
          <w:sz w:val="20"/>
          <w:szCs w:val="20"/>
        </w:rPr>
        <w:tab/>
      </w:r>
      <w:r w:rsidR="00500AAC">
        <w:rPr>
          <w:sz w:val="20"/>
          <w:szCs w:val="20"/>
        </w:rPr>
        <w:tab/>
      </w:r>
      <w:r w:rsidR="00500AAC">
        <w:rPr>
          <w:sz w:val="20"/>
          <w:szCs w:val="20"/>
        </w:rPr>
        <w:tab/>
      </w:r>
      <w:r w:rsidR="00500AAC">
        <w:rPr>
          <w:sz w:val="20"/>
          <w:szCs w:val="20"/>
        </w:rPr>
        <w:tab/>
        <w:t>Observer:</w:t>
      </w:r>
      <w:r w:rsidR="00500AAC">
        <w:rPr>
          <w:sz w:val="20"/>
          <w:szCs w:val="20"/>
        </w:rPr>
        <w:tab/>
      </w:r>
      <w:r w:rsidR="00500AAC">
        <w:rPr>
          <w:sz w:val="20"/>
          <w:szCs w:val="20"/>
        </w:rPr>
        <w:tab/>
      </w:r>
      <w:r w:rsidR="00500AAC">
        <w:rPr>
          <w:sz w:val="20"/>
          <w:szCs w:val="20"/>
        </w:rPr>
        <w:tab/>
      </w:r>
    </w:p>
    <w:p w:rsidR="00474440" w:rsidRPr="00474440" w:rsidRDefault="00474440" w:rsidP="00474440">
      <w:pPr>
        <w:ind w:left="720" w:firstLine="720"/>
        <w:rPr>
          <w:sz w:val="11"/>
          <w:szCs w:val="11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205"/>
        <w:gridCol w:w="1350"/>
        <w:gridCol w:w="3420"/>
      </w:tblGrid>
      <w:tr w:rsidR="00CE334D" w:rsidTr="00521347">
        <w:tc>
          <w:tcPr>
            <w:tcW w:w="620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CE334D" w:rsidRPr="00474440" w:rsidRDefault="00CE334D" w:rsidP="001A7426">
            <w:pPr>
              <w:rPr>
                <w:b/>
                <w:sz w:val="20"/>
              </w:rPr>
            </w:pPr>
            <w:r w:rsidRPr="00474440">
              <w:rPr>
                <w:b/>
                <w:sz w:val="20"/>
              </w:rPr>
              <w:t xml:space="preserve">The trainer(s)…..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CE334D" w:rsidRPr="00474440" w:rsidRDefault="00CE334D" w:rsidP="001A7426">
            <w:pPr>
              <w:rPr>
                <w:b/>
                <w:sz w:val="20"/>
              </w:rPr>
            </w:pPr>
            <w:r w:rsidRPr="00474440">
              <w:rPr>
                <w:b/>
                <w:sz w:val="20"/>
              </w:rPr>
              <w:t>Observed (check if Yes)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CE334D" w:rsidRPr="00474440" w:rsidRDefault="00CE334D" w:rsidP="001A7426">
            <w:pPr>
              <w:rPr>
                <w:b/>
                <w:sz w:val="20"/>
              </w:rPr>
            </w:pPr>
            <w:r w:rsidRPr="00474440">
              <w:rPr>
                <w:b/>
                <w:sz w:val="20"/>
              </w:rPr>
              <w:t>Evidence or Example:</w:t>
            </w:r>
          </w:p>
        </w:tc>
      </w:tr>
      <w:tr w:rsidR="00521347" w:rsidTr="00521347">
        <w:tc>
          <w:tcPr>
            <w:tcW w:w="10975" w:type="dxa"/>
            <w:gridSpan w:val="3"/>
            <w:shd w:val="clear" w:color="auto" w:fill="2F5496" w:themeFill="accent1" w:themeFillShade="BF"/>
          </w:tcPr>
          <w:p w:rsidR="00521347" w:rsidRPr="00474440" w:rsidRDefault="00521347" w:rsidP="00521347">
            <w:pPr>
              <w:jc w:val="center"/>
              <w:rPr>
                <w:sz w:val="20"/>
              </w:rPr>
            </w:pPr>
            <w:r w:rsidRPr="00474440">
              <w:rPr>
                <w:b/>
                <w:color w:val="FFFFFF" w:themeColor="background1"/>
                <w:sz w:val="20"/>
              </w:rPr>
              <w:t>Introduction</w:t>
            </w:r>
          </w:p>
        </w:tc>
      </w:tr>
      <w:tr w:rsidR="00CE334D" w:rsidTr="00474440">
        <w:tc>
          <w:tcPr>
            <w:tcW w:w="6205" w:type="dxa"/>
          </w:tcPr>
          <w:p w:rsidR="00CE334D" w:rsidRPr="00474440" w:rsidRDefault="00CE334D" w:rsidP="00CE334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74440">
              <w:rPr>
                <w:sz w:val="20"/>
              </w:rPr>
              <w:t>Ensures the professional learning</w:t>
            </w:r>
            <w:r w:rsidRPr="00474440">
              <w:rPr>
                <w:b/>
                <w:sz w:val="20"/>
              </w:rPr>
              <w:t xml:space="preserve"> </w:t>
            </w:r>
            <w:r w:rsidRPr="00474440">
              <w:rPr>
                <w:sz w:val="20"/>
              </w:rPr>
              <w:t xml:space="preserve">session </w:t>
            </w:r>
            <w:r w:rsidR="00474440">
              <w:rPr>
                <w:sz w:val="20"/>
              </w:rPr>
              <w:t>started and ended on time</w:t>
            </w:r>
          </w:p>
        </w:tc>
        <w:tc>
          <w:tcPr>
            <w:tcW w:w="1350" w:type="dxa"/>
          </w:tcPr>
          <w:p w:rsidR="00CE334D" w:rsidRPr="00474440" w:rsidRDefault="00CE334D" w:rsidP="001A7426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CE334D" w:rsidRPr="00474440" w:rsidRDefault="00CE334D" w:rsidP="001A7426">
            <w:pPr>
              <w:rPr>
                <w:sz w:val="20"/>
              </w:rPr>
            </w:pPr>
          </w:p>
        </w:tc>
      </w:tr>
      <w:tr w:rsidR="00CE334D" w:rsidTr="00474440">
        <w:tc>
          <w:tcPr>
            <w:tcW w:w="6205" w:type="dxa"/>
          </w:tcPr>
          <w:p w:rsidR="00CE334D" w:rsidRPr="00474440" w:rsidRDefault="00CE334D" w:rsidP="00CE334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74440">
              <w:rPr>
                <w:sz w:val="20"/>
              </w:rPr>
              <w:t>Provides professional learning</w:t>
            </w:r>
            <w:r w:rsidRPr="00474440">
              <w:rPr>
                <w:b/>
                <w:sz w:val="20"/>
              </w:rPr>
              <w:t xml:space="preserve"> </w:t>
            </w:r>
            <w:r w:rsidRPr="00474440">
              <w:rPr>
                <w:sz w:val="20"/>
              </w:rPr>
              <w:t xml:space="preserve">goals/objectives/outcomes </w:t>
            </w:r>
          </w:p>
        </w:tc>
        <w:tc>
          <w:tcPr>
            <w:tcW w:w="1350" w:type="dxa"/>
          </w:tcPr>
          <w:p w:rsidR="00CE334D" w:rsidRPr="00474440" w:rsidRDefault="00CE334D" w:rsidP="001A7426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CE334D" w:rsidRPr="00474440" w:rsidRDefault="00CE334D" w:rsidP="001A7426">
            <w:pPr>
              <w:rPr>
                <w:sz w:val="20"/>
              </w:rPr>
            </w:pPr>
          </w:p>
        </w:tc>
      </w:tr>
      <w:tr w:rsidR="00CE334D" w:rsidTr="00474440">
        <w:tc>
          <w:tcPr>
            <w:tcW w:w="6205" w:type="dxa"/>
          </w:tcPr>
          <w:p w:rsidR="00CE334D" w:rsidRPr="00474440" w:rsidRDefault="00CE334D" w:rsidP="00CE334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74440">
              <w:rPr>
                <w:sz w:val="20"/>
              </w:rPr>
              <w:t>Quickly establishes or builds on previously established rapport with participants</w:t>
            </w:r>
          </w:p>
        </w:tc>
        <w:tc>
          <w:tcPr>
            <w:tcW w:w="1350" w:type="dxa"/>
          </w:tcPr>
          <w:p w:rsidR="00CE334D" w:rsidRPr="00474440" w:rsidRDefault="00CE334D" w:rsidP="001A7426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CE334D" w:rsidRPr="00474440" w:rsidRDefault="00CE334D" w:rsidP="001A7426">
            <w:pPr>
              <w:rPr>
                <w:sz w:val="20"/>
              </w:rPr>
            </w:pPr>
          </w:p>
        </w:tc>
      </w:tr>
      <w:tr w:rsidR="00CE334D" w:rsidTr="00474440">
        <w:tc>
          <w:tcPr>
            <w:tcW w:w="6205" w:type="dxa"/>
          </w:tcPr>
          <w:p w:rsidR="00CE334D" w:rsidRPr="00474440" w:rsidRDefault="00F86DDB" w:rsidP="00F86DD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74440">
              <w:rPr>
                <w:sz w:val="20"/>
              </w:rPr>
              <w:t xml:space="preserve">Connects the learning to participants’ local context </w:t>
            </w:r>
          </w:p>
        </w:tc>
        <w:tc>
          <w:tcPr>
            <w:tcW w:w="1350" w:type="dxa"/>
          </w:tcPr>
          <w:p w:rsidR="00CE334D" w:rsidRPr="00474440" w:rsidRDefault="00CE334D" w:rsidP="001A7426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CE334D" w:rsidRPr="00474440" w:rsidRDefault="00CE334D" w:rsidP="001A7426">
            <w:pPr>
              <w:rPr>
                <w:sz w:val="20"/>
              </w:rPr>
            </w:pPr>
          </w:p>
        </w:tc>
      </w:tr>
      <w:tr w:rsidR="00CE334D" w:rsidTr="00474440">
        <w:tc>
          <w:tcPr>
            <w:tcW w:w="6205" w:type="dxa"/>
          </w:tcPr>
          <w:p w:rsidR="00CE334D" w:rsidRPr="00474440" w:rsidRDefault="00F86DDB" w:rsidP="00F86DD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474440">
              <w:rPr>
                <w:rFonts w:asciiTheme="minorHAnsi" w:hAnsiTheme="minorHAnsi"/>
                <w:sz w:val="20"/>
              </w:rPr>
              <w:t>Content builds on or relates to participants’ previous professional learning (activates prior learning)</w:t>
            </w:r>
          </w:p>
        </w:tc>
        <w:tc>
          <w:tcPr>
            <w:tcW w:w="1350" w:type="dxa"/>
          </w:tcPr>
          <w:p w:rsidR="00CE334D" w:rsidRPr="00474440" w:rsidRDefault="00CE334D" w:rsidP="001A7426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CE334D" w:rsidRPr="00474440" w:rsidRDefault="00CE334D" w:rsidP="001A7426">
            <w:pPr>
              <w:rPr>
                <w:sz w:val="20"/>
              </w:rPr>
            </w:pPr>
          </w:p>
        </w:tc>
      </w:tr>
      <w:tr w:rsidR="00CE334D" w:rsidTr="00474440">
        <w:tc>
          <w:tcPr>
            <w:tcW w:w="6205" w:type="dxa"/>
          </w:tcPr>
          <w:p w:rsidR="00CE334D" w:rsidRPr="00474440" w:rsidRDefault="00F86DDB" w:rsidP="00F86DD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74440">
              <w:rPr>
                <w:sz w:val="20"/>
              </w:rPr>
              <w:t xml:space="preserve">Emphasizes impact of content on student outcomes  </w:t>
            </w:r>
          </w:p>
        </w:tc>
        <w:tc>
          <w:tcPr>
            <w:tcW w:w="1350" w:type="dxa"/>
          </w:tcPr>
          <w:p w:rsidR="00CE334D" w:rsidRPr="00474440" w:rsidRDefault="00CE334D" w:rsidP="001A7426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CE334D" w:rsidRPr="00474440" w:rsidRDefault="00CE334D" w:rsidP="001A7426">
            <w:pPr>
              <w:rPr>
                <w:sz w:val="20"/>
              </w:rPr>
            </w:pPr>
          </w:p>
        </w:tc>
      </w:tr>
      <w:tr w:rsidR="00F86DDB" w:rsidTr="00F86DDB">
        <w:tc>
          <w:tcPr>
            <w:tcW w:w="10975" w:type="dxa"/>
            <w:gridSpan w:val="3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:rsidR="00F86DDB" w:rsidRPr="00474440" w:rsidRDefault="00F86DDB" w:rsidP="00F86DD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74440">
              <w:rPr>
                <w:b/>
                <w:color w:val="FFFFFF" w:themeColor="background1"/>
                <w:sz w:val="20"/>
              </w:rPr>
              <w:t>Demonstration</w:t>
            </w:r>
          </w:p>
        </w:tc>
      </w:tr>
      <w:tr w:rsidR="00F86DDB" w:rsidTr="00474440">
        <w:tc>
          <w:tcPr>
            <w:tcW w:w="6205" w:type="dxa"/>
          </w:tcPr>
          <w:p w:rsidR="00F86DDB" w:rsidRPr="00474440" w:rsidRDefault="00F86DDB" w:rsidP="00F86DD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74440">
              <w:rPr>
                <w:sz w:val="20"/>
              </w:rPr>
              <w:t xml:space="preserve">Develops shared vocabulary to build common understanding (e.g., operationalizes concepts, defines terminology) </w:t>
            </w:r>
          </w:p>
        </w:tc>
        <w:tc>
          <w:tcPr>
            <w:tcW w:w="1350" w:type="dxa"/>
          </w:tcPr>
          <w:p w:rsidR="00F86DDB" w:rsidRPr="00474440" w:rsidRDefault="00F86DDB" w:rsidP="00F86DDB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F86DDB" w:rsidRPr="00474440" w:rsidRDefault="00F86DDB" w:rsidP="00F86DDB">
            <w:pPr>
              <w:rPr>
                <w:sz w:val="20"/>
              </w:rPr>
            </w:pPr>
          </w:p>
        </w:tc>
      </w:tr>
      <w:tr w:rsidR="00F86DDB" w:rsidTr="00474440">
        <w:tc>
          <w:tcPr>
            <w:tcW w:w="6205" w:type="dxa"/>
          </w:tcPr>
          <w:p w:rsidR="00F86DDB" w:rsidRPr="00474440" w:rsidRDefault="00F86DDB" w:rsidP="00F86DD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74440">
              <w:rPr>
                <w:sz w:val="20"/>
              </w:rPr>
              <w:t>Provides examples of the content in use</w:t>
            </w:r>
          </w:p>
        </w:tc>
        <w:tc>
          <w:tcPr>
            <w:tcW w:w="1350" w:type="dxa"/>
          </w:tcPr>
          <w:p w:rsidR="00F86DDB" w:rsidRPr="00474440" w:rsidRDefault="00F86DDB" w:rsidP="00F86DDB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F86DDB" w:rsidRPr="00474440" w:rsidRDefault="00F86DDB" w:rsidP="00F86DDB">
            <w:pPr>
              <w:rPr>
                <w:sz w:val="20"/>
              </w:rPr>
            </w:pPr>
          </w:p>
        </w:tc>
      </w:tr>
      <w:tr w:rsidR="00F86DDB" w:rsidTr="00474440">
        <w:tc>
          <w:tcPr>
            <w:tcW w:w="6205" w:type="dxa"/>
            <w:tcBorders>
              <w:bottom w:val="single" w:sz="4" w:space="0" w:color="auto"/>
            </w:tcBorders>
          </w:tcPr>
          <w:p w:rsidR="00F86DDB" w:rsidRPr="00474440" w:rsidRDefault="00474440" w:rsidP="00F86DD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74440">
              <w:rPr>
                <w:sz w:val="20"/>
              </w:rPr>
              <w:t>Modeled or illustrated activities when appropriate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6DDB" w:rsidRPr="00474440" w:rsidRDefault="00F86DDB" w:rsidP="00F86DDB">
            <w:pPr>
              <w:rPr>
                <w:sz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86DDB" w:rsidRPr="00474440" w:rsidRDefault="00F86DDB" w:rsidP="00F86DDB">
            <w:pPr>
              <w:rPr>
                <w:sz w:val="20"/>
              </w:rPr>
            </w:pPr>
          </w:p>
        </w:tc>
      </w:tr>
      <w:tr w:rsidR="00474440" w:rsidTr="00474440">
        <w:tc>
          <w:tcPr>
            <w:tcW w:w="10975" w:type="dxa"/>
            <w:gridSpan w:val="3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:rsidR="00474440" w:rsidRPr="00474440" w:rsidRDefault="00474440" w:rsidP="00474440">
            <w:pPr>
              <w:jc w:val="center"/>
              <w:rPr>
                <w:sz w:val="20"/>
              </w:rPr>
            </w:pPr>
            <w:r w:rsidRPr="00474440">
              <w:rPr>
                <w:b/>
                <w:color w:val="FFFFFF" w:themeColor="background1"/>
                <w:sz w:val="20"/>
              </w:rPr>
              <w:t xml:space="preserve">Engagement </w:t>
            </w:r>
          </w:p>
        </w:tc>
      </w:tr>
      <w:tr w:rsidR="00474440" w:rsidTr="00474440">
        <w:tc>
          <w:tcPr>
            <w:tcW w:w="6205" w:type="dxa"/>
          </w:tcPr>
          <w:p w:rsidR="00474440" w:rsidRPr="00474440" w:rsidRDefault="00474440" w:rsidP="0047444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74440">
              <w:rPr>
                <w:sz w:val="20"/>
              </w:rPr>
              <w:t>Facilitates opportunities for participants to interact with each other related to training content</w:t>
            </w:r>
          </w:p>
        </w:tc>
        <w:tc>
          <w:tcPr>
            <w:tcW w:w="1350" w:type="dxa"/>
          </w:tcPr>
          <w:p w:rsidR="00474440" w:rsidRPr="00474440" w:rsidRDefault="00474440" w:rsidP="00474440">
            <w:pPr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474440" w:rsidRPr="00474440" w:rsidRDefault="00474440" w:rsidP="00474440">
            <w:pPr>
              <w:rPr>
                <w:b/>
                <w:sz w:val="20"/>
              </w:rPr>
            </w:pPr>
          </w:p>
        </w:tc>
      </w:tr>
      <w:tr w:rsidR="00474440" w:rsidTr="00474440">
        <w:tc>
          <w:tcPr>
            <w:tcW w:w="6205" w:type="dxa"/>
          </w:tcPr>
          <w:p w:rsidR="00474440" w:rsidRPr="00474440" w:rsidRDefault="00474440" w:rsidP="0047444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ajorHAnsi"/>
                <w:sz w:val="20"/>
              </w:rPr>
            </w:pPr>
            <w:r w:rsidRPr="00474440">
              <w:rPr>
                <w:rFonts w:asciiTheme="minorHAnsi" w:hAnsiTheme="minorHAnsi" w:cstheme="majorHAnsi"/>
                <w:sz w:val="20"/>
              </w:rPr>
              <w:t xml:space="preserve">Includes opportunities for participants to practice and/or rehearse new skills </w:t>
            </w:r>
          </w:p>
        </w:tc>
        <w:tc>
          <w:tcPr>
            <w:tcW w:w="1350" w:type="dxa"/>
          </w:tcPr>
          <w:p w:rsidR="00474440" w:rsidRPr="00474440" w:rsidRDefault="00474440" w:rsidP="00474440">
            <w:pPr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474440" w:rsidRPr="00474440" w:rsidRDefault="00474440" w:rsidP="00474440">
            <w:pPr>
              <w:rPr>
                <w:b/>
                <w:sz w:val="20"/>
              </w:rPr>
            </w:pPr>
          </w:p>
        </w:tc>
      </w:tr>
      <w:tr w:rsidR="00C9303A" w:rsidTr="00C9303A">
        <w:tc>
          <w:tcPr>
            <w:tcW w:w="6205" w:type="dxa"/>
            <w:tcBorders>
              <w:bottom w:val="single" w:sz="4" w:space="0" w:color="auto"/>
            </w:tcBorders>
          </w:tcPr>
          <w:p w:rsidR="00C9303A" w:rsidRPr="00C9303A" w:rsidRDefault="00C9303A" w:rsidP="004744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specific and appropriate feedback to participants as needed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9303A" w:rsidRPr="00474440" w:rsidRDefault="00C9303A" w:rsidP="00474440">
            <w:pPr>
              <w:rPr>
                <w:b/>
                <w:sz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9303A" w:rsidRPr="00474440" w:rsidRDefault="00C9303A" w:rsidP="00474440">
            <w:pPr>
              <w:rPr>
                <w:b/>
                <w:sz w:val="20"/>
              </w:rPr>
            </w:pPr>
          </w:p>
        </w:tc>
      </w:tr>
      <w:tr w:rsidR="00474440" w:rsidTr="00C9303A">
        <w:tc>
          <w:tcPr>
            <w:tcW w:w="6205" w:type="dxa"/>
            <w:tcBorders>
              <w:bottom w:val="single" w:sz="4" w:space="0" w:color="auto"/>
            </w:tcBorders>
          </w:tcPr>
          <w:p w:rsidR="00474440" w:rsidRPr="00C9303A" w:rsidRDefault="00474440" w:rsidP="004744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303A">
              <w:rPr>
                <w:sz w:val="20"/>
                <w:szCs w:val="20"/>
              </w:rPr>
              <w:t>Includes opportunities for participants to express personal perspectives (e.g., experiences, thoughts on concept)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74440" w:rsidRPr="00474440" w:rsidRDefault="00474440" w:rsidP="00474440">
            <w:pPr>
              <w:rPr>
                <w:b/>
                <w:sz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74440" w:rsidRPr="00474440" w:rsidRDefault="00474440" w:rsidP="00474440">
            <w:pPr>
              <w:rPr>
                <w:b/>
                <w:sz w:val="20"/>
              </w:rPr>
            </w:pPr>
          </w:p>
        </w:tc>
      </w:tr>
      <w:tr w:rsidR="00C9303A" w:rsidTr="00C9303A">
        <w:tc>
          <w:tcPr>
            <w:tcW w:w="10975" w:type="dxa"/>
            <w:gridSpan w:val="3"/>
            <w:shd w:val="clear" w:color="auto" w:fill="2F5496" w:themeFill="accent1" w:themeFillShade="BF"/>
          </w:tcPr>
          <w:p w:rsidR="00C9303A" w:rsidRPr="00C9303A" w:rsidRDefault="00C9303A" w:rsidP="00C9303A">
            <w:pPr>
              <w:jc w:val="center"/>
              <w:rPr>
                <w:b/>
                <w:sz w:val="20"/>
                <w:szCs w:val="20"/>
              </w:rPr>
            </w:pPr>
            <w:r w:rsidRPr="00C9303A">
              <w:rPr>
                <w:b/>
                <w:color w:val="FFFFFF" w:themeColor="background1"/>
                <w:sz w:val="20"/>
                <w:szCs w:val="20"/>
              </w:rPr>
              <w:t xml:space="preserve">Evaluation/Reflection </w:t>
            </w:r>
          </w:p>
        </w:tc>
      </w:tr>
      <w:tr w:rsidR="00C9303A" w:rsidTr="00474440">
        <w:tc>
          <w:tcPr>
            <w:tcW w:w="6205" w:type="dxa"/>
          </w:tcPr>
          <w:p w:rsidR="00C9303A" w:rsidRPr="00C9303A" w:rsidRDefault="00C9303A" w:rsidP="00C9303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ajorHAnsi"/>
                <w:sz w:val="20"/>
                <w:szCs w:val="20"/>
              </w:rPr>
            </w:pPr>
            <w:r w:rsidRPr="00C9303A">
              <w:rPr>
                <w:rFonts w:asciiTheme="minorHAnsi" w:hAnsiTheme="minorHAnsi" w:cstheme="majorHAnsi"/>
                <w:sz w:val="20"/>
                <w:szCs w:val="20"/>
              </w:rPr>
              <w:t xml:space="preserve">Includes opportunities for participants to reflect on learning </w:t>
            </w:r>
          </w:p>
        </w:tc>
        <w:tc>
          <w:tcPr>
            <w:tcW w:w="1350" w:type="dxa"/>
          </w:tcPr>
          <w:p w:rsidR="00C9303A" w:rsidRPr="00474440" w:rsidRDefault="00C9303A" w:rsidP="00C9303A">
            <w:pPr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9303A" w:rsidRPr="00474440" w:rsidRDefault="00C9303A" w:rsidP="00C9303A">
            <w:pPr>
              <w:rPr>
                <w:b/>
                <w:sz w:val="20"/>
              </w:rPr>
            </w:pPr>
          </w:p>
        </w:tc>
      </w:tr>
      <w:tr w:rsidR="00C9303A" w:rsidTr="00474440">
        <w:tc>
          <w:tcPr>
            <w:tcW w:w="6205" w:type="dxa"/>
          </w:tcPr>
          <w:p w:rsidR="00C9303A" w:rsidRPr="00474440" w:rsidRDefault="00C9303A" w:rsidP="00C9303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9303A">
              <w:rPr>
                <w:sz w:val="20"/>
              </w:rPr>
              <w:t>Engages participants in assessment of their acquisition of knowledge and skills</w:t>
            </w:r>
          </w:p>
        </w:tc>
        <w:tc>
          <w:tcPr>
            <w:tcW w:w="1350" w:type="dxa"/>
          </w:tcPr>
          <w:p w:rsidR="00C9303A" w:rsidRPr="00474440" w:rsidRDefault="00C9303A" w:rsidP="00C9303A">
            <w:pPr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C9303A" w:rsidRPr="00474440" w:rsidRDefault="00C9303A" w:rsidP="00C9303A">
            <w:pPr>
              <w:rPr>
                <w:b/>
                <w:sz w:val="20"/>
              </w:rPr>
            </w:pPr>
          </w:p>
        </w:tc>
      </w:tr>
      <w:tr w:rsidR="00C9303A" w:rsidTr="00C9303A">
        <w:tc>
          <w:tcPr>
            <w:tcW w:w="6205" w:type="dxa"/>
            <w:tcBorders>
              <w:bottom w:val="single" w:sz="4" w:space="0" w:color="auto"/>
            </w:tcBorders>
          </w:tcPr>
          <w:p w:rsidR="00C9303A" w:rsidRPr="00474440" w:rsidRDefault="00C9303A" w:rsidP="00C9303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9303A">
              <w:rPr>
                <w:sz w:val="20"/>
              </w:rPr>
              <w:t>Details follow-up activities that require participants to apply their learning in a new setting or context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9303A" w:rsidRPr="00474440" w:rsidRDefault="00C9303A" w:rsidP="00C9303A">
            <w:pPr>
              <w:rPr>
                <w:b/>
                <w:sz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9303A" w:rsidRPr="00474440" w:rsidRDefault="00C9303A" w:rsidP="00C9303A">
            <w:pPr>
              <w:rPr>
                <w:b/>
                <w:sz w:val="20"/>
              </w:rPr>
            </w:pPr>
          </w:p>
        </w:tc>
      </w:tr>
      <w:tr w:rsidR="00C9303A" w:rsidTr="00845102">
        <w:tc>
          <w:tcPr>
            <w:tcW w:w="10975" w:type="dxa"/>
            <w:gridSpan w:val="3"/>
            <w:shd w:val="clear" w:color="auto" w:fill="2F5496" w:themeFill="accent1" w:themeFillShade="BF"/>
          </w:tcPr>
          <w:p w:rsidR="00C9303A" w:rsidRPr="00C9303A" w:rsidRDefault="00C9303A" w:rsidP="00C9303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Notes </w:t>
            </w:r>
          </w:p>
        </w:tc>
      </w:tr>
      <w:tr w:rsidR="00C9303A" w:rsidTr="00A368C4">
        <w:trPr>
          <w:trHeight w:val="752"/>
        </w:trPr>
        <w:tc>
          <w:tcPr>
            <w:tcW w:w="10975" w:type="dxa"/>
            <w:gridSpan w:val="3"/>
          </w:tcPr>
          <w:p w:rsidR="00C9303A" w:rsidRDefault="00C9303A" w:rsidP="00C9303A">
            <w:pPr>
              <w:rPr>
                <w:b/>
                <w:sz w:val="20"/>
              </w:rPr>
            </w:pPr>
          </w:p>
          <w:p w:rsidR="00AE191D" w:rsidRDefault="00AE191D" w:rsidP="00C9303A">
            <w:pPr>
              <w:rPr>
                <w:b/>
                <w:sz w:val="20"/>
              </w:rPr>
            </w:pPr>
          </w:p>
          <w:p w:rsidR="00AE191D" w:rsidRDefault="00AE191D" w:rsidP="00C9303A">
            <w:pPr>
              <w:rPr>
                <w:b/>
                <w:sz w:val="20"/>
              </w:rPr>
            </w:pPr>
          </w:p>
          <w:p w:rsidR="00500AAC" w:rsidRPr="00474440" w:rsidRDefault="00500AAC" w:rsidP="00C9303A">
            <w:pPr>
              <w:rPr>
                <w:b/>
                <w:sz w:val="20"/>
              </w:rPr>
            </w:pPr>
          </w:p>
        </w:tc>
      </w:tr>
    </w:tbl>
    <w:p w:rsidR="00A73D54" w:rsidRDefault="00A73D54" w:rsidP="001A7426"/>
    <w:sectPr w:rsidR="00A73D54" w:rsidSect="00CE334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3FD" w:rsidRDefault="008643FD" w:rsidP="001A7426">
      <w:r>
        <w:separator/>
      </w:r>
    </w:p>
  </w:endnote>
  <w:endnote w:type="continuationSeparator" w:id="0">
    <w:p w:rsidR="008643FD" w:rsidRDefault="008643FD" w:rsidP="001A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589702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A7426" w:rsidRDefault="001A7426" w:rsidP="00286A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A7426" w:rsidRDefault="001A7426" w:rsidP="001A74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0"/>
        <w:szCs w:val="20"/>
      </w:rPr>
      <w:id w:val="-2121900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A7426" w:rsidRPr="001A7426" w:rsidRDefault="001A7426" w:rsidP="001A7426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1A7426">
          <w:rPr>
            <w:rStyle w:val="PageNumber"/>
            <w:sz w:val="20"/>
            <w:szCs w:val="20"/>
          </w:rPr>
          <w:fldChar w:fldCharType="begin"/>
        </w:r>
        <w:r w:rsidRPr="001A7426">
          <w:rPr>
            <w:rStyle w:val="PageNumber"/>
            <w:sz w:val="20"/>
            <w:szCs w:val="20"/>
          </w:rPr>
          <w:instrText xml:space="preserve"> PAGE </w:instrText>
        </w:r>
        <w:r w:rsidRPr="001A7426">
          <w:rPr>
            <w:rStyle w:val="PageNumber"/>
            <w:sz w:val="20"/>
            <w:szCs w:val="20"/>
          </w:rPr>
          <w:fldChar w:fldCharType="separate"/>
        </w:r>
        <w:r w:rsidRPr="001A7426">
          <w:rPr>
            <w:rStyle w:val="PageNumber"/>
            <w:noProof/>
            <w:sz w:val="20"/>
            <w:szCs w:val="20"/>
          </w:rPr>
          <w:t>1</w:t>
        </w:r>
        <w:r w:rsidRPr="001A7426">
          <w:rPr>
            <w:rStyle w:val="PageNumber"/>
            <w:sz w:val="20"/>
            <w:szCs w:val="20"/>
          </w:rPr>
          <w:fldChar w:fldCharType="end"/>
        </w:r>
      </w:p>
    </w:sdtContent>
  </w:sdt>
  <w:p w:rsidR="001A7426" w:rsidRPr="00C9303A" w:rsidRDefault="001A7426" w:rsidP="00C9303A">
    <w:pPr>
      <w:pStyle w:val="Footer"/>
      <w:ind w:right="360"/>
      <w:rPr>
        <w:i/>
        <w:sz w:val="18"/>
        <w:szCs w:val="20"/>
      </w:rPr>
    </w:pPr>
    <w:r w:rsidRPr="001A7426">
      <w:rPr>
        <w:sz w:val="18"/>
        <w:szCs w:val="20"/>
      </w:rPr>
      <w:t>Adapted from</w:t>
    </w:r>
    <w:r w:rsidR="00AE191D">
      <w:rPr>
        <w:sz w:val="18"/>
        <w:szCs w:val="20"/>
      </w:rPr>
      <w:t xml:space="preserve"> </w:t>
    </w:r>
    <w:r w:rsidRPr="001A7426">
      <w:rPr>
        <w:sz w:val="18"/>
        <w:szCs w:val="20"/>
      </w:rPr>
      <w:t xml:space="preserve">Research Collaboration (2015) </w:t>
    </w:r>
    <w:r w:rsidRPr="001A7426">
      <w:rPr>
        <w:i/>
        <w:sz w:val="18"/>
        <w:szCs w:val="20"/>
      </w:rPr>
      <w:t>Observation Checklist for High Quality Professional Development</w:t>
    </w:r>
    <w:r w:rsidR="00C9303A">
      <w:rPr>
        <w:sz w:val="18"/>
        <w:szCs w:val="20"/>
      </w:rPr>
      <w:t xml:space="preserve"> and NIRN-SISEP (2017) </w:t>
    </w:r>
    <w:r w:rsidR="00C9303A">
      <w:rPr>
        <w:i/>
        <w:sz w:val="18"/>
        <w:szCs w:val="20"/>
      </w:rPr>
      <w:t>Mini-Lesson or Training Look Fors.</w:t>
    </w:r>
    <w:r w:rsidRPr="001A7426">
      <w:rPr>
        <w:i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3FD" w:rsidRDefault="008643FD" w:rsidP="001A7426">
      <w:r>
        <w:separator/>
      </w:r>
    </w:p>
  </w:footnote>
  <w:footnote w:type="continuationSeparator" w:id="0">
    <w:p w:rsidR="008643FD" w:rsidRDefault="008643FD" w:rsidP="001A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426" w:rsidRPr="00474440" w:rsidRDefault="00AE191D">
    <w:pPr>
      <w:pStyle w:val="Header"/>
      <w:rPr>
        <w:sz w:val="21"/>
      </w:rPr>
    </w:pPr>
    <w:r>
      <w:rPr>
        <w:rFonts w:ascii="Verdana" w:hAnsi="Verdana"/>
        <w:b/>
        <w:noProof/>
        <w:sz w:val="30"/>
        <w:szCs w:val="30"/>
      </w:rPr>
      <w:drawing>
        <wp:inline distT="0" distB="0" distL="0" distR="0" wp14:anchorId="617C1B85" wp14:editId="7138B38D">
          <wp:extent cx="1131170" cy="44577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 Shot 2017-12-15 at 11.46.45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8" cy="46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426">
      <w:tab/>
    </w:r>
    <w:r w:rsidR="001A7426">
      <w:tab/>
    </w:r>
    <w:r w:rsidR="001A7426" w:rsidRPr="00474440">
      <w:rPr>
        <w:sz w:val="21"/>
      </w:rPr>
      <w:t>V1.0 9/7/18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236B"/>
    <w:multiLevelType w:val="hybridMultilevel"/>
    <w:tmpl w:val="9C8AF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26"/>
    <w:rsid w:val="000273ED"/>
    <w:rsid w:val="000D4A6D"/>
    <w:rsid w:val="000F1558"/>
    <w:rsid w:val="000F7503"/>
    <w:rsid w:val="00122358"/>
    <w:rsid w:val="001641E3"/>
    <w:rsid w:val="001A7426"/>
    <w:rsid w:val="001C08A9"/>
    <w:rsid w:val="0020653D"/>
    <w:rsid w:val="00284676"/>
    <w:rsid w:val="00287268"/>
    <w:rsid w:val="002D3990"/>
    <w:rsid w:val="002F69A3"/>
    <w:rsid w:val="00304A50"/>
    <w:rsid w:val="0034266B"/>
    <w:rsid w:val="003502CF"/>
    <w:rsid w:val="003537E6"/>
    <w:rsid w:val="00370981"/>
    <w:rsid w:val="00374F8B"/>
    <w:rsid w:val="003D3BF5"/>
    <w:rsid w:val="00440B3D"/>
    <w:rsid w:val="00474440"/>
    <w:rsid w:val="004B72BC"/>
    <w:rsid w:val="00500AAC"/>
    <w:rsid w:val="00514EC7"/>
    <w:rsid w:val="00521347"/>
    <w:rsid w:val="00536C99"/>
    <w:rsid w:val="00585037"/>
    <w:rsid w:val="005962D7"/>
    <w:rsid w:val="005D2A97"/>
    <w:rsid w:val="00647801"/>
    <w:rsid w:val="00687125"/>
    <w:rsid w:val="00724525"/>
    <w:rsid w:val="0073024D"/>
    <w:rsid w:val="007346B2"/>
    <w:rsid w:val="007B39B8"/>
    <w:rsid w:val="00821ABE"/>
    <w:rsid w:val="0085408C"/>
    <w:rsid w:val="008552B0"/>
    <w:rsid w:val="008643FD"/>
    <w:rsid w:val="00866FFB"/>
    <w:rsid w:val="0093706E"/>
    <w:rsid w:val="00962F16"/>
    <w:rsid w:val="00992FF4"/>
    <w:rsid w:val="00A22DF4"/>
    <w:rsid w:val="00A27002"/>
    <w:rsid w:val="00A41EC0"/>
    <w:rsid w:val="00A5584F"/>
    <w:rsid w:val="00A5705E"/>
    <w:rsid w:val="00A709EC"/>
    <w:rsid w:val="00A73D54"/>
    <w:rsid w:val="00A752F2"/>
    <w:rsid w:val="00A910CC"/>
    <w:rsid w:val="00AA448C"/>
    <w:rsid w:val="00AE191D"/>
    <w:rsid w:val="00B140EB"/>
    <w:rsid w:val="00B408B2"/>
    <w:rsid w:val="00B55F5C"/>
    <w:rsid w:val="00B616C8"/>
    <w:rsid w:val="00B66D9C"/>
    <w:rsid w:val="00B92CFF"/>
    <w:rsid w:val="00BA215F"/>
    <w:rsid w:val="00BD5E00"/>
    <w:rsid w:val="00BE66E9"/>
    <w:rsid w:val="00BF1E1A"/>
    <w:rsid w:val="00C9303A"/>
    <w:rsid w:val="00CA1B82"/>
    <w:rsid w:val="00CB4076"/>
    <w:rsid w:val="00CC16D9"/>
    <w:rsid w:val="00CC6576"/>
    <w:rsid w:val="00CE334D"/>
    <w:rsid w:val="00CF28BC"/>
    <w:rsid w:val="00D004AE"/>
    <w:rsid w:val="00D46283"/>
    <w:rsid w:val="00D600DB"/>
    <w:rsid w:val="00DC4D5F"/>
    <w:rsid w:val="00E05E14"/>
    <w:rsid w:val="00E43B33"/>
    <w:rsid w:val="00E6310B"/>
    <w:rsid w:val="00E66E15"/>
    <w:rsid w:val="00EA33CB"/>
    <w:rsid w:val="00EA6AD7"/>
    <w:rsid w:val="00F32157"/>
    <w:rsid w:val="00F629C0"/>
    <w:rsid w:val="00F86DDB"/>
    <w:rsid w:val="00F9321F"/>
    <w:rsid w:val="00FA3549"/>
    <w:rsid w:val="00FB5F01"/>
    <w:rsid w:val="00F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8F56F"/>
  <w14:defaultImageDpi w14:val="32767"/>
  <w15:chartTrackingRefBased/>
  <w15:docId w15:val="{B2F1A41C-5DAA-1341-BB78-F6212CC3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4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647801"/>
    <w:pPr>
      <w:spacing w:before="240" w:after="240" w:line="480" w:lineRule="auto"/>
    </w:pPr>
    <w:rPr>
      <w:rFonts w:cstheme="minorHAnsi"/>
      <w:b/>
      <w:bCs/>
      <w:cap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74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A7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426"/>
  </w:style>
  <w:style w:type="paragraph" w:styleId="Footer">
    <w:name w:val="footer"/>
    <w:basedOn w:val="Normal"/>
    <w:link w:val="FooterChar"/>
    <w:uiPriority w:val="99"/>
    <w:unhideWhenUsed/>
    <w:rsid w:val="001A7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426"/>
  </w:style>
  <w:style w:type="paragraph" w:customStyle="1" w:styleId="Default">
    <w:name w:val="Default"/>
    <w:rsid w:val="001A7426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1A7426"/>
  </w:style>
  <w:style w:type="character" w:styleId="IntenseReference">
    <w:name w:val="Intense Reference"/>
    <w:basedOn w:val="DefaultParagraphFont"/>
    <w:uiPriority w:val="32"/>
    <w:qFormat/>
    <w:rsid w:val="00A73D54"/>
    <w:rPr>
      <w:b/>
      <w:bCs/>
      <w:smallCaps/>
      <w:color w:val="4472C4" w:themeColor="accent1"/>
      <w:spacing w:val="5"/>
    </w:rPr>
  </w:style>
  <w:style w:type="paragraph" w:styleId="NoSpacing">
    <w:name w:val="No Spacing"/>
    <w:uiPriority w:val="1"/>
    <w:qFormat/>
    <w:rsid w:val="00A73D54"/>
  </w:style>
  <w:style w:type="table" w:styleId="TableGrid">
    <w:name w:val="Table Grid"/>
    <w:basedOn w:val="TableNormal"/>
    <w:uiPriority w:val="59"/>
    <w:rsid w:val="00A73D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Caryn</dc:creator>
  <cp:keywords/>
  <dc:description/>
  <cp:lastModifiedBy>Ward, Caryn</cp:lastModifiedBy>
  <cp:revision>6</cp:revision>
  <dcterms:created xsi:type="dcterms:W3CDTF">2018-09-09T23:21:00Z</dcterms:created>
  <dcterms:modified xsi:type="dcterms:W3CDTF">2018-09-10T00:37:00Z</dcterms:modified>
</cp:coreProperties>
</file>